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528A" w:rsidRDefault="0071528A" w:rsidP="00872520">
      <w:pPr>
        <w:pStyle w:val="Heading2"/>
        <w:jc w:val="center"/>
      </w:pPr>
      <w:r>
        <w:rPr>
          <w:rFonts w:ascii="SimSun" w:eastAsia="SimSun" w:hAnsi="SimSun" w:cs="SimSun" w:hint="eastAsia"/>
        </w:rPr>
        <w:t>从公司管理层</w:t>
      </w:r>
      <w:r>
        <w:t xml:space="preserve"> / </w:t>
      </w:r>
      <w:r>
        <w:rPr>
          <w:rFonts w:ascii="SimSun" w:eastAsia="SimSun" w:hAnsi="SimSun" w:cs="SimSun" w:hint="eastAsia"/>
        </w:rPr>
        <w:t>投资人视角分析越都粉碎机整体优势</w:t>
      </w:r>
    </w:p>
    <w:p w:rsidR="00872520" w:rsidRDefault="0071528A" w:rsidP="00872520">
      <w:pPr>
        <w:pStyle w:val="Heading3"/>
        <w:jc w:val="center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（工程塑料/回收行业 含</w:t>
      </w:r>
      <w:r w:rsidR="00780BCF">
        <w:rPr>
          <w:rFonts w:ascii="SimSun" w:eastAsia="SimSun" w:hAnsi="SimSun" w:cs="SimSun" w:hint="eastAsia"/>
        </w:rPr>
        <w:t>年度ROI</w:t>
      </w:r>
      <w:r>
        <w:rPr>
          <w:rFonts w:ascii="SimSun" w:eastAsia="SimSun" w:hAnsi="SimSun" w:cs="SimSun" w:hint="eastAsia"/>
        </w:rPr>
        <w:t>能耗节约分析）</w:t>
      </w:r>
    </w:p>
    <w:p w:rsidR="0071528A" w:rsidRDefault="00024A3A" w:rsidP="00872520">
      <w:pPr>
        <w:pStyle w:val="Heading3"/>
        <w:jc w:val="center"/>
      </w:pPr>
      <w:r>
        <w:rPr>
          <w:noProof/>
        </w:rPr>
        <w:drawing>
          <wp:inline distT="0" distB="0" distL="0" distR="0">
            <wp:extent cx="6642100" cy="4427855"/>
            <wp:effectExtent l="0" t="0" r="0" b="4445"/>
            <wp:docPr id="2116581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81987" name="Picture 21165819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3378"/>
        <w:gridCol w:w="3128"/>
        <w:gridCol w:w="2363"/>
      </w:tblGrid>
      <w:tr w:rsidR="00FC5347" w:rsidTr="007152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维度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客户痛点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越都粉碎机核心优势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为客户带来的效果与回报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t>①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管理省心</w:t>
            </w:r>
            <w:r>
              <w:rPr>
                <w:rStyle w:val="Strong"/>
              </w:rPr>
              <w:t xml:space="preserve"> · </w:t>
            </w:r>
            <w:r>
              <w:rPr>
                <w:rStyle w:val="Strong"/>
                <w:rFonts w:ascii="SimSun" w:eastAsia="SimSun" w:hAnsi="SimSun" w:cs="SimSun" w:hint="eastAsia"/>
              </w:rPr>
              <w:t>一站式交钥匙工程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普通设备采购后需反复协调安装、调试，管理层需长期关注运行问题。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越都提供</w:t>
            </w:r>
            <w:r>
              <w:t>“</w:t>
            </w:r>
            <w:r>
              <w:rPr>
                <w:rFonts w:ascii="SimSun" w:eastAsia="SimSun" w:hAnsi="SimSun" w:cs="SimSun" w:hint="eastAsia"/>
              </w:rPr>
              <w:t>交钥匙工程</w:t>
            </w:r>
            <w:r>
              <w:t>”</w:t>
            </w:r>
            <w:r>
              <w:rPr>
                <w:rFonts w:ascii="SimSun" w:eastAsia="SimSun" w:hAnsi="SimSun" w:cs="SimSun" w:hint="eastAsia"/>
              </w:rPr>
              <w:t>全流程服务：从需求调研、设计、制造、调试、交付到培训。</w:t>
            </w:r>
          </w:p>
        </w:tc>
        <w:tc>
          <w:tcPr>
            <w:tcW w:w="0" w:type="auto"/>
            <w:vAlign w:val="center"/>
            <w:hideMark/>
          </w:tcPr>
          <w:p w:rsidR="0071528A" w:rsidRPr="003C1AB1" w:rsidRDefault="003C1AB1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 w:hint="eastAsia"/>
              </w:rPr>
              <w:t>管理层可专注战略事务而非设备事务，节省时间与沟通成本。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t>②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环境与健康风险控制</w:t>
            </w:r>
            <w:r>
              <w:rPr>
                <w:rStyle w:val="Strong"/>
              </w:rPr>
              <w:t xml:space="preserve"> · EHS</w:t>
            </w:r>
            <w:r>
              <w:rPr>
                <w:rStyle w:val="Strong"/>
                <w:rFonts w:ascii="SimSun" w:eastAsia="SimSun" w:hAnsi="SimSun" w:cs="SimSun" w:hint="eastAsia"/>
              </w:rPr>
              <w:t>合规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普通粉碎机粉尘外溢严重，尤其玻纤、碳纤材料，对人体有毒；</w:t>
            </w:r>
            <w:r w:rsidR="00020741" w:rsidRPr="00020741">
              <w:rPr>
                <w:rFonts w:ascii="SimSun" w:eastAsia="SimSun" w:hAnsi="SimSun" w:cs="SimSun" w:hint="eastAsia"/>
              </w:rPr>
              <w:t>跨国公司将面临员工诉讼、品牌危机与巨额赔偿。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全密封</w:t>
            </w:r>
            <w:r w:rsidR="00020741">
              <w:rPr>
                <w:rFonts w:ascii="SimSun" w:eastAsia="SimSun" w:hAnsi="SimSun" w:cs="SimSun" w:hint="eastAsia"/>
              </w:rPr>
              <w:t>结构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静电消除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高效除尘系统，粉尘外逸率极低。符合</w:t>
            </w:r>
            <w:r>
              <w:t>ISO</w:t>
            </w:r>
            <w:r>
              <w:rPr>
                <w:rFonts w:ascii="SimSun" w:eastAsia="SimSun" w:hAnsi="SimSun" w:cs="SimSun" w:hint="eastAsia"/>
              </w:rPr>
              <w:t>与全球</w:t>
            </w:r>
            <w:r>
              <w:t>EHS</w:t>
            </w:r>
            <w:r>
              <w:rPr>
                <w:rFonts w:ascii="SimSun" w:eastAsia="SimSun" w:hAnsi="SimSun" w:cs="SimSun" w:hint="eastAsia"/>
              </w:rPr>
              <w:t>标准。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 w:hint="eastAsia"/>
              </w:rPr>
              <w:t>保护员工健康，防止诉讼与罚款；</w:t>
            </w:r>
          </w:p>
          <w:p w:rsidR="0071528A" w:rsidRDefault="0071528A">
            <w:r>
              <w:rPr>
                <w:rFonts w:ascii="SimSun" w:eastAsia="SimSun" w:hAnsi="SimSun" w:cs="SimSun" w:hint="eastAsia"/>
              </w:rPr>
              <w:t>满足</w:t>
            </w:r>
            <w:r>
              <w:t>ISO</w:t>
            </w:r>
            <w:r>
              <w:rPr>
                <w:rFonts w:ascii="SimSun" w:eastAsia="SimSun" w:hAnsi="SimSun" w:cs="SimSun" w:hint="eastAsia"/>
              </w:rPr>
              <w:t>、</w:t>
            </w:r>
            <w:r>
              <w:t>EHS</w:t>
            </w:r>
            <w:r>
              <w:rPr>
                <w:rFonts w:ascii="SimSun" w:eastAsia="SimSun" w:hAnsi="SimSun" w:cs="SimSun" w:hint="eastAsia"/>
              </w:rPr>
              <w:t>审计要求，保护企业品牌与维护市值。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t>③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能耗控制与长期成本节约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普通设备能耗高、温升大、运行成本长期累积高。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高效刀具结构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节能电机设计，单位能耗降低</w:t>
            </w:r>
            <w:r>
              <w:t>20%–40%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:rsidR="00FD5C1C" w:rsidRDefault="0071528A">
            <w:pPr>
              <w:rPr>
                <w:rStyle w:val="Strong"/>
                <w:rFonts w:ascii="SimSun" w:eastAsia="SimSun" w:hAnsi="SimSun" w:cs="SimSun"/>
              </w:rPr>
            </w:pPr>
            <w:r>
              <w:rPr>
                <w:rFonts w:ascii="Apple Color Emoji" w:hAnsi="Apple Color Emoji" w:cs="Apple Color Emoji"/>
              </w:rPr>
              <w:t>⚡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年度</w:t>
            </w:r>
            <w:r>
              <w:rPr>
                <w:rStyle w:val="Strong"/>
              </w:rPr>
              <w:t>ROI</w:t>
            </w:r>
            <w:r>
              <w:rPr>
                <w:rStyle w:val="Strong"/>
                <w:rFonts w:ascii="SimSun" w:eastAsia="SimSun" w:hAnsi="SimSun" w:cs="SimSun" w:hint="eastAsia"/>
              </w:rPr>
              <w:t>实例（能耗节约回报）</w:t>
            </w:r>
          </w:p>
          <w:p w:rsidR="003C1AB1" w:rsidRDefault="003C1AB1">
            <w:pPr>
              <w:rPr>
                <w:rStyle w:val="Strong"/>
                <w:rFonts w:ascii="SimSun" w:eastAsia="SimSun" w:hAnsi="SimSun" w:cs="SimSun"/>
              </w:rPr>
            </w:pPr>
            <w:r>
              <w:t xml:space="preserve">• </w:t>
            </w:r>
            <w:r>
              <w:rPr>
                <w:rFonts w:ascii="SimSun" w:eastAsia="SimSun" w:hAnsi="SimSun" w:cs="SimSun" w:hint="eastAsia"/>
              </w:rPr>
              <w:t>单台设备每小时省电</w:t>
            </w:r>
            <w:r>
              <w:t>7</w:t>
            </w:r>
            <w:r>
              <w:rPr>
                <w:rFonts w:ascii="SimSun" w:eastAsia="SimSun" w:hAnsi="SimSun" w:cs="SimSun" w:hint="eastAsia"/>
              </w:rPr>
              <w:t>度</w:t>
            </w:r>
            <w:r>
              <w:br/>
            </w:r>
            <w:r>
              <w:lastRenderedPageBreak/>
              <w:t xml:space="preserve">• </w:t>
            </w:r>
            <w:r>
              <w:rPr>
                <w:rFonts w:ascii="SimSun" w:eastAsia="SimSun" w:hAnsi="SimSun" w:cs="SimSun" w:hint="eastAsia"/>
              </w:rPr>
              <w:t>工厂配</w:t>
            </w:r>
            <w:r>
              <w:t>10</w:t>
            </w:r>
            <w:r>
              <w:rPr>
                <w:rFonts w:ascii="SimSun" w:eastAsia="SimSun" w:hAnsi="SimSun" w:cs="SimSun" w:hint="eastAsia"/>
              </w:rPr>
              <w:t>台</w:t>
            </w:r>
            <w:r>
              <w:t xml:space="preserve"> → </w:t>
            </w:r>
            <w:r>
              <w:rPr>
                <w:rFonts w:ascii="SimSun" w:eastAsia="SimSun" w:hAnsi="SimSun" w:cs="SimSun" w:hint="eastAsia"/>
              </w:rPr>
              <w:t>每小时省</w:t>
            </w:r>
            <w:r>
              <w:t>70</w:t>
            </w:r>
            <w:r>
              <w:rPr>
                <w:rFonts w:ascii="SimSun" w:eastAsia="SimSun" w:hAnsi="SimSun" w:cs="SimSun" w:hint="eastAsia"/>
              </w:rPr>
              <w:t>度电</w:t>
            </w:r>
          </w:p>
          <w:p w:rsidR="003C1AB1" w:rsidRDefault="0071528A" w:rsidP="003C1AB1">
            <w:pPr>
              <w:rPr>
                <w:rStyle w:val="Strong"/>
                <w:rFonts w:ascii="SimSun" w:eastAsia="SimSun" w:hAnsi="SimSun" w:cs="SimSun"/>
              </w:rPr>
            </w:pPr>
            <w:r>
              <w:t xml:space="preserve">• </w:t>
            </w:r>
            <w:r>
              <w:rPr>
                <w:rFonts w:ascii="SimSun" w:eastAsia="SimSun" w:hAnsi="SimSun" w:cs="SimSun" w:hint="eastAsia"/>
              </w:rPr>
              <w:t>每年节电量：</w:t>
            </w:r>
            <w:r>
              <w:t>613,200</w:t>
            </w:r>
            <w:r>
              <w:rPr>
                <w:rFonts w:ascii="SimSun" w:eastAsia="SimSun" w:hAnsi="SimSun" w:cs="SimSun" w:hint="eastAsia"/>
              </w:rPr>
              <w:t>度电</w:t>
            </w:r>
            <w:r>
              <w:t xml:space="preserve"> ≈ </w:t>
            </w:r>
            <w:r>
              <w:rPr>
                <w:rStyle w:val="Strong"/>
              </w:rPr>
              <w:t>61.32</w:t>
            </w:r>
            <w:r>
              <w:rPr>
                <w:rStyle w:val="Strong"/>
                <w:rFonts w:ascii="SimSun" w:eastAsia="SimSun" w:hAnsi="SimSun" w:cs="SimSun" w:hint="eastAsia"/>
              </w:rPr>
              <w:t>万元</w:t>
            </w:r>
            <w:r>
              <w:rPr>
                <w:rStyle w:val="Strong"/>
              </w:rPr>
              <w:t>/</w:t>
            </w:r>
            <w:r>
              <w:rPr>
                <w:rStyle w:val="Strong"/>
                <w:rFonts w:ascii="SimSun" w:eastAsia="SimSun" w:hAnsi="SimSun" w:cs="SimSun" w:hint="eastAsia"/>
              </w:rPr>
              <w:t>年</w:t>
            </w:r>
          </w:p>
          <w:p w:rsidR="003C1AB1" w:rsidRDefault="003C1AB1"/>
          <w:p w:rsidR="00FD5C1C" w:rsidRDefault="003C1AB1">
            <w:pPr>
              <w:rPr>
                <w:rStyle w:val="Strong"/>
                <w:rFonts w:ascii="SimSun" w:eastAsia="SimSun" w:hAnsi="SimSun" w:cs="SimSun"/>
              </w:rPr>
            </w:pPr>
            <w:r>
              <w:t>•</w:t>
            </w:r>
            <w:r w:rsidR="0071528A">
              <w:rPr>
                <w:rStyle w:val="Strong"/>
                <w:rFonts w:ascii="SimSun" w:eastAsia="SimSun" w:hAnsi="SimSun" w:cs="SimSun" w:hint="eastAsia"/>
              </w:rPr>
              <w:t>三年累计节省：</w:t>
            </w:r>
            <w:r w:rsidR="0071528A">
              <w:rPr>
                <w:rStyle w:val="Strong"/>
              </w:rPr>
              <w:t>1,839,600</w:t>
            </w:r>
            <w:r w:rsidR="0071528A">
              <w:rPr>
                <w:rStyle w:val="Strong"/>
                <w:rFonts w:ascii="SimSun" w:eastAsia="SimSun" w:hAnsi="SimSun" w:cs="SimSun" w:hint="eastAsia"/>
              </w:rPr>
              <w:t>度电</w:t>
            </w:r>
            <w:r w:rsidR="0071528A">
              <w:rPr>
                <w:rStyle w:val="Strong"/>
              </w:rPr>
              <w:t xml:space="preserve"> ≈ 183.96</w:t>
            </w:r>
            <w:r w:rsidR="0071528A">
              <w:rPr>
                <w:rStyle w:val="Strong"/>
                <w:rFonts w:ascii="SimSun" w:eastAsia="SimSun" w:hAnsi="SimSun" w:cs="SimSun" w:hint="eastAsia"/>
              </w:rPr>
              <w:t>万元</w:t>
            </w:r>
          </w:p>
          <w:p w:rsidR="000B6790" w:rsidRDefault="0071528A" w:rsidP="00E8009D">
            <w:r>
              <w:rPr>
                <w:rFonts w:ascii="Apple Color Emoji" w:hAnsi="Apple Color Emoji" w:cs="Apple Color Emoji"/>
              </w:rPr>
              <w:t>👉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仅能耗一项，</w:t>
            </w:r>
            <w:r>
              <w:rPr>
                <w:rStyle w:val="Strong"/>
              </w:rPr>
              <w:t>3</w:t>
            </w:r>
            <w:r>
              <w:rPr>
                <w:rStyle w:val="Strong"/>
                <w:rFonts w:ascii="SimSun" w:eastAsia="SimSun" w:hAnsi="SimSun" w:cs="SimSun" w:hint="eastAsia"/>
              </w:rPr>
              <w:t>年即可节省近</w:t>
            </w:r>
            <w:r w:rsidR="00FD5C1C">
              <w:rPr>
                <w:rStyle w:val="Strong"/>
                <w:rFonts w:ascii="SimSun" w:eastAsia="SimSun" w:hAnsi="SimSun" w:cs="SimSun" w:hint="eastAsia"/>
              </w:rPr>
              <w:t>1</w:t>
            </w:r>
            <w:r w:rsidR="00FD5C1C">
              <w:rPr>
                <w:rStyle w:val="Strong"/>
                <w:rFonts w:eastAsia="SimSun"/>
              </w:rPr>
              <w:t>83</w:t>
            </w:r>
            <w:r>
              <w:rPr>
                <w:rStyle w:val="Strong"/>
                <w:rFonts w:ascii="SimSun" w:eastAsia="SimSun" w:hAnsi="SimSun" w:cs="SimSun" w:hint="eastAsia"/>
              </w:rPr>
              <w:t>万元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lastRenderedPageBreak/>
              <w:t>④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稳定性与维护成本</w:t>
            </w:r>
          </w:p>
        </w:tc>
        <w:tc>
          <w:tcPr>
            <w:tcW w:w="0" w:type="auto"/>
            <w:vAlign w:val="center"/>
            <w:hideMark/>
          </w:tcPr>
          <w:p w:rsidR="0071528A" w:rsidRDefault="00FC5347">
            <w:r>
              <w:rPr>
                <w:rFonts w:ascii="SimSun" w:eastAsia="SimSun" w:hAnsi="SimSun" w:cs="SimSun" w:hint="eastAsia"/>
              </w:rPr>
              <w:t>设备故障率高、刀具易损、停机频繁；维修依赖少数技术工人，形成</w:t>
            </w:r>
            <w:r>
              <w:t>“</w:t>
            </w:r>
            <w:r>
              <w:rPr>
                <w:rFonts w:ascii="SimSun" w:eastAsia="SimSun" w:hAnsi="SimSun" w:cs="SimSun" w:hint="eastAsia"/>
              </w:rPr>
              <w:t>人质化</w:t>
            </w:r>
            <w:r>
              <w:t>”</w:t>
            </w:r>
            <w:r>
              <w:rPr>
                <w:rFonts w:ascii="SimSun" w:eastAsia="SimSun" w:hAnsi="SimSun" w:cs="SimSun" w:hint="eastAsia"/>
              </w:rPr>
              <w:t>管理风险。</w:t>
            </w:r>
          </w:p>
        </w:tc>
        <w:tc>
          <w:tcPr>
            <w:tcW w:w="0" w:type="auto"/>
            <w:vAlign w:val="center"/>
            <w:hideMark/>
          </w:tcPr>
          <w:p w:rsidR="0071528A" w:rsidRDefault="00FC5347">
            <w:r>
              <w:rPr>
                <w:rFonts w:ascii="SimSun" w:eastAsia="SimSun" w:hAnsi="SimSun" w:cs="SimSun" w:hint="eastAsia"/>
              </w:rPr>
              <w:t>丰富行业经验和设计能力。采用高耐磨钢，结构模块化设计，易于维护，支持长期连续工作。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减少停机与人工依赖，降低维护成本</w:t>
            </w:r>
            <w:r>
              <w:t>50%</w:t>
            </w:r>
            <w:r>
              <w:rPr>
                <w:rFonts w:ascii="SimSun" w:eastAsia="SimSun" w:hAnsi="SimSun" w:cs="SimSun" w:hint="eastAsia"/>
              </w:rPr>
              <w:t>以上。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t>⑤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产量效能与时间回报</w:t>
            </w:r>
          </w:p>
        </w:tc>
        <w:tc>
          <w:tcPr>
            <w:tcW w:w="0" w:type="auto"/>
            <w:vAlign w:val="center"/>
            <w:hideMark/>
          </w:tcPr>
          <w:p w:rsidR="0071528A" w:rsidRDefault="00FC5347">
            <w:r>
              <w:rPr>
                <w:rFonts w:ascii="SimSun" w:eastAsia="SimSun" w:hAnsi="SimSun" w:cs="SimSun" w:hint="eastAsia"/>
              </w:rPr>
              <w:t>普通设备产能低，同样工作量需更长时间完成；能耗与人工浪费严重。</w:t>
            </w:r>
          </w:p>
        </w:tc>
        <w:tc>
          <w:tcPr>
            <w:tcW w:w="0" w:type="auto"/>
            <w:vAlign w:val="center"/>
            <w:hideMark/>
          </w:tcPr>
          <w:p w:rsidR="0071528A" w:rsidRDefault="00FC5347">
            <w:r>
              <w:rPr>
                <w:rFonts w:ascii="SimSun" w:eastAsia="SimSun" w:hAnsi="SimSun" w:cs="SimSun" w:hint="eastAsia"/>
              </w:rPr>
              <w:t>同功率设备下产量高出</w:t>
            </w:r>
            <w:r>
              <w:t>30%~60%</w:t>
            </w:r>
            <w:r>
              <w:rPr>
                <w:rFonts w:ascii="SimSun" w:eastAsia="SimSun" w:hAnsi="SimSun" w:cs="SimSun" w:hint="eastAsia"/>
              </w:rPr>
              <w:t>；粉碎结构优化。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同样工作量可节省</w:t>
            </w:r>
            <w:r>
              <w:t>50%</w:t>
            </w:r>
            <w:r>
              <w:rPr>
                <w:rFonts w:ascii="SimSun" w:eastAsia="SimSun" w:hAnsi="SimSun" w:cs="SimSun" w:hint="eastAsia"/>
              </w:rPr>
              <w:t>以上时间与能耗，实现更高产能回报。</w:t>
            </w:r>
          </w:p>
        </w:tc>
      </w:tr>
      <w:tr w:rsidR="00FC5347" w:rsidTr="007152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Style w:val="Strong"/>
                <w:rFonts w:ascii="Cambria Math" w:hAnsi="Cambria Math" w:cs="Cambria Math"/>
              </w:rPr>
              <w:t>⑥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绿色制造与企业</w:t>
            </w:r>
            <w:r>
              <w:rPr>
                <w:rStyle w:val="Strong"/>
              </w:rPr>
              <w:t>ESG</w:t>
            </w:r>
          </w:p>
        </w:tc>
        <w:tc>
          <w:tcPr>
            <w:tcW w:w="0" w:type="auto"/>
            <w:vAlign w:val="center"/>
            <w:hideMark/>
          </w:tcPr>
          <w:p w:rsidR="0071528A" w:rsidRDefault="00FA11A1">
            <w:r>
              <w:rPr>
                <w:rFonts w:ascii="SimSun" w:eastAsia="SimSun" w:hAnsi="SimSun" w:cs="SimSun" w:hint="eastAsia"/>
              </w:rPr>
              <w:t>粉尘多、噪音大、废料难回收，影响</w:t>
            </w:r>
            <w:r>
              <w:t>ISO14001</w:t>
            </w:r>
            <w:r>
              <w:rPr>
                <w:rFonts w:ascii="SimSun" w:eastAsia="SimSun" w:hAnsi="SimSun" w:cs="SimSun" w:hint="eastAsia"/>
              </w:rPr>
              <w:t>体系与</w:t>
            </w:r>
            <w:r>
              <w:t>ESG</w:t>
            </w:r>
            <w:r>
              <w:rPr>
                <w:rFonts w:ascii="SimSun" w:eastAsia="SimSun" w:hAnsi="SimSun" w:cs="SimSun" w:hint="eastAsia"/>
              </w:rPr>
              <w:t>目标。</w:t>
            </w:r>
          </w:p>
        </w:tc>
        <w:tc>
          <w:tcPr>
            <w:tcW w:w="0" w:type="auto"/>
            <w:vAlign w:val="center"/>
            <w:hideMark/>
          </w:tcPr>
          <w:p w:rsidR="0071528A" w:rsidRDefault="0071528A">
            <w:r>
              <w:rPr>
                <w:rFonts w:ascii="SimSun" w:eastAsia="SimSun" w:hAnsi="SimSun" w:cs="SimSun" w:hint="eastAsia"/>
              </w:rPr>
              <w:t>封闭除尘系统</w:t>
            </w:r>
            <w:r>
              <w:t xml:space="preserve"> &lt; 68 dB </w:t>
            </w:r>
            <w:r>
              <w:rPr>
                <w:rFonts w:ascii="SimSun" w:eastAsia="SimSun" w:hAnsi="SimSun" w:cs="SimSun" w:hint="eastAsia"/>
              </w:rPr>
              <w:t>静音设计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闭环</w:t>
            </w:r>
            <w:r w:rsidR="003C1AB1">
              <w:rPr>
                <w:rFonts w:ascii="SimSun" w:eastAsia="SimSun" w:hAnsi="SimSun" w:cs="SimSun" w:hint="eastAsia"/>
              </w:rPr>
              <w:t>回收</w:t>
            </w:r>
            <w:r>
              <w:rPr>
                <w:rFonts w:ascii="SimSun" w:eastAsia="SimSun" w:hAnsi="SimSun" w:cs="SimSun" w:hint="eastAsia"/>
              </w:rPr>
              <w:t>系统。</w:t>
            </w:r>
          </w:p>
        </w:tc>
        <w:tc>
          <w:tcPr>
            <w:tcW w:w="0" w:type="auto"/>
            <w:vAlign w:val="center"/>
            <w:hideMark/>
          </w:tcPr>
          <w:p w:rsidR="0071528A" w:rsidRDefault="003C1AB1">
            <w:r>
              <w:rPr>
                <w:rFonts w:ascii="SimSun" w:eastAsia="SimSun" w:hAnsi="SimSun" w:cs="SimSun" w:hint="eastAsia"/>
              </w:rPr>
              <w:t>支持绿色生产、</w:t>
            </w:r>
            <w:r>
              <w:t>ESG</w:t>
            </w:r>
            <w:r>
              <w:rPr>
                <w:rFonts w:ascii="SimSun" w:eastAsia="SimSun" w:hAnsi="SimSun" w:cs="SimSun" w:hint="eastAsia"/>
              </w:rPr>
              <w:t>合规及</w:t>
            </w:r>
            <w:r>
              <w:t>ISO</w:t>
            </w:r>
            <w:r>
              <w:rPr>
                <w:rFonts w:ascii="SimSun" w:eastAsia="SimSun" w:hAnsi="SimSun" w:cs="SimSun" w:hint="eastAsia"/>
              </w:rPr>
              <w:t>认证要求，提升企业社会责任形象。</w:t>
            </w:r>
          </w:p>
        </w:tc>
      </w:tr>
    </w:tbl>
    <w:p w:rsidR="0071528A" w:rsidRDefault="00FF0126" w:rsidP="0071528A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C350C6" w:rsidRDefault="003C1AB1" w:rsidP="00C350C6">
      <w:pPr>
        <w:pStyle w:val="Heading3"/>
      </w:pPr>
      <w:r>
        <w:rPr>
          <w:rFonts w:ascii="Apple Color Emoji" w:hAnsi="Apple Color Emoji" w:cs="Apple Color Emoji"/>
        </w:rPr>
        <w:t xml:space="preserve"> </w:t>
      </w:r>
      <w:r w:rsidR="00C350C6">
        <w:rPr>
          <w:rFonts w:ascii="Apple Color Emoji" w:hAnsi="Apple Color Emoji" w:cs="Apple Color Emoji"/>
        </w:rPr>
        <w:t>📈</w:t>
      </w:r>
      <w:r w:rsidR="00C350C6">
        <w:t xml:space="preserve"> </w:t>
      </w:r>
      <w:r w:rsidR="00C350C6">
        <w:rPr>
          <w:rFonts w:ascii="SimSun" w:eastAsia="SimSun" w:hAnsi="SimSun" w:cs="SimSun" w:hint="eastAsia"/>
        </w:rPr>
        <w:t>管理层总结（</w:t>
      </w:r>
      <w:r w:rsidR="00C350C6">
        <w:t>Managerial Summary</w:t>
      </w:r>
      <w:r w:rsidR="00C350C6">
        <w:rPr>
          <w:rFonts w:ascii="SimSun" w:eastAsia="SimSun" w:hAnsi="SimSun" w:cs="SimSun" w:hint="eastAsia"/>
        </w:rPr>
        <w:t>）</w:t>
      </w:r>
    </w:p>
    <w:p w:rsidR="00C350C6" w:rsidRDefault="00C350C6" w:rsidP="00C350C6">
      <w:pPr>
        <w:pStyle w:val="NormalWeb"/>
      </w:pPr>
      <w:r>
        <w:rPr>
          <w:rStyle w:val="Strong"/>
          <w:rFonts w:ascii="SimSun" w:eastAsia="SimSun" w:hAnsi="SimSun" w:cs="SimSun" w:hint="eastAsia"/>
        </w:rPr>
        <w:t>对企业老板</w:t>
      </w:r>
      <w:r>
        <w:rPr>
          <w:rStyle w:val="Strong"/>
        </w:rPr>
        <w:t xml:space="preserve"> / </w:t>
      </w:r>
      <w:r>
        <w:rPr>
          <w:rStyle w:val="Strong"/>
          <w:rFonts w:ascii="SimSun" w:eastAsia="SimSun" w:hAnsi="SimSun" w:cs="SimSun" w:hint="eastAsia"/>
        </w:rPr>
        <w:t>总经理：</w:t>
      </w:r>
      <w:r>
        <w:br/>
      </w:r>
      <w:r>
        <w:rPr>
          <w:rFonts w:ascii="SimSun" w:eastAsia="SimSun" w:hAnsi="SimSun" w:cs="SimSun" w:hint="eastAsia"/>
        </w:rPr>
        <w:t>选择越都粉碎机</w:t>
      </w:r>
      <w:r>
        <w:t xml:space="preserve"> = </w:t>
      </w:r>
      <w:r>
        <w:rPr>
          <w:rFonts w:ascii="SimSun" w:eastAsia="SimSun" w:hAnsi="SimSun" w:cs="SimSun" w:hint="eastAsia"/>
        </w:rPr>
        <w:t>选择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省心、省电、省钱、省风险</w:t>
      </w:r>
      <w:r>
        <w:t xml:space="preserve"> </w:t>
      </w:r>
      <w:r>
        <w:rPr>
          <w:rFonts w:ascii="SimSun" w:eastAsia="SimSun" w:hAnsi="SimSun" w:cs="SimSun" w:hint="eastAsia"/>
        </w:rPr>
        <w:t>的投资回报系统。</w:t>
      </w:r>
      <w:r>
        <w:br/>
      </w:r>
      <w:r>
        <w:rPr>
          <w:rFonts w:ascii="SimSun" w:eastAsia="SimSun" w:hAnsi="SimSun" w:cs="SimSun" w:hint="eastAsia"/>
        </w:rPr>
        <w:t>它不仅是设备，更是企业降本增效与品牌护城河的组成部分。</w:t>
      </w:r>
    </w:p>
    <w:p w:rsidR="0071528A" w:rsidRDefault="0071528A" w:rsidP="0071528A">
      <w:pPr>
        <w:pStyle w:val="Heading1"/>
      </w:pPr>
    </w:p>
    <w:p w:rsidR="00C350C6" w:rsidRDefault="00C350C6" w:rsidP="00C350C6">
      <w:pPr>
        <w:pStyle w:val="Heading2"/>
      </w:pPr>
      <w:r>
        <w:t>Managerial &amp; Investor-Level Advantages of YUEDU Shredding Systems</w:t>
      </w:r>
    </w:p>
    <w:p w:rsidR="00C350C6" w:rsidRDefault="00C350C6" w:rsidP="00C350C6">
      <w:pPr>
        <w:pStyle w:val="Heading3"/>
      </w:pPr>
      <w:r>
        <w:t>(</w:t>
      </w:r>
      <w:r w:rsidR="009845F4">
        <w:t xml:space="preserve">Engineering Plastic / Recycling Industry | </w:t>
      </w:r>
      <w:r>
        <w:t>With ROI Energy-Saving Comparison)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2841"/>
        <w:gridCol w:w="2942"/>
        <w:gridCol w:w="2721"/>
      </w:tblGrid>
      <w:tr w:rsidR="00C350C6" w:rsidTr="00C350C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Dimension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Pain Points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YUEDU Shredders’ Core Advantage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Customer Value &amp; ROI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①</w:t>
            </w:r>
            <w:r>
              <w:rPr>
                <w:rStyle w:val="Strong"/>
              </w:rPr>
              <w:t xml:space="preserve"> Turnkey Project – Worry-Free Management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Traditional machines require repeated coordination and on-site supervision by management.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 xml:space="preserve">YUEDU provides a </w:t>
            </w:r>
            <w:r>
              <w:rPr>
                <w:rStyle w:val="Emphasis"/>
              </w:rPr>
              <w:t>Turnkey Solution</w:t>
            </w:r>
            <w:r>
              <w:t xml:space="preserve"> covering research, design, manufacturing, commissioning, delivery, and training.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Management can focus on strategic goals instead of daily equipment issues — saving time and communication cost.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②</w:t>
            </w:r>
            <w:r>
              <w:rPr>
                <w:rStyle w:val="Strong"/>
              </w:rPr>
              <w:t xml:space="preserve"> EHS Compliance &amp; Health Protection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Conventional shredders release dust, especially from glass fiber and carbon fiber, which is harmful to workers and may cause lawsuits or fines.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Fully enclosed shredding chamber with static elimination and efficient dust collection. Certified under ISO and global EHS standards.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Protects workers’ health, avoids lawsuits and penalties, and strengthens corporate reputation and compliance.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③</w:t>
            </w:r>
            <w:r>
              <w:rPr>
                <w:rStyle w:val="Strong"/>
              </w:rPr>
              <w:t xml:space="preserve"> Energy Efficiency &amp; Long-Term Cost Reduction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High energy consumption and heat buildup lead to significant long-term operating costs.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Optimized cutting design and high-efficiency motor reduce energy use by 20%–40%.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 w:rsidP="00C350C6">
            <w:pPr>
              <w:rPr>
                <w:rStyle w:val="Strong"/>
              </w:rPr>
            </w:pPr>
            <w:r>
              <w:rPr>
                <w:rFonts w:ascii="Apple Color Emoji" w:hAnsi="Apple Color Emoji" w:cs="Apple Color Emoji"/>
              </w:rPr>
              <w:t>⚡</w:t>
            </w:r>
            <w:r>
              <w:t xml:space="preserve"> </w:t>
            </w:r>
            <w:r>
              <w:rPr>
                <w:rStyle w:val="Strong"/>
              </w:rPr>
              <w:t xml:space="preserve">Annual ROI Example (Energy-Saving ROI) </w:t>
            </w:r>
            <w:r>
              <w:br/>
              <w:t xml:space="preserve"> </w:t>
            </w:r>
            <w:r>
              <w:br/>
              <w:t>• Each machine saves 7 kWh/hour</w:t>
            </w:r>
            <w:r>
              <w:br/>
              <w:t>• 10 machines → 70 kWh/hour saved</w:t>
            </w:r>
            <w:r>
              <w:br/>
              <w:t>• 24 hours/day → 1,680 kWh/day saved</w:t>
            </w:r>
            <w:r>
              <w:br/>
              <w:t xml:space="preserve">• 365 days/year → 613,200 kWh saved ≈ </w:t>
            </w:r>
            <w:r>
              <w:rPr>
                <w:rStyle w:val="Strong"/>
              </w:rPr>
              <w:t>¥613,200 per year</w:t>
            </w:r>
            <w:r>
              <w:br/>
              <w:t xml:space="preserve">• </w:t>
            </w:r>
            <w:r>
              <w:rPr>
                <w:rStyle w:val="Strong"/>
              </w:rPr>
              <w:t>3-Year saving: 1,839,600 kWh ≈ ¥1,839,600</w:t>
            </w:r>
          </w:p>
          <w:p w:rsidR="00C350C6" w:rsidRDefault="00C350C6" w:rsidP="00C350C6">
            <w:r>
              <w:br/>
            </w:r>
            <w:r>
              <w:rPr>
                <w:rFonts w:ascii="Apple Color Emoji" w:hAnsi="Apple Color Emoji" w:cs="Apple Color Emoji"/>
              </w:rPr>
              <w:t>👉</w:t>
            </w:r>
            <w:r>
              <w:t xml:space="preserve"> </w:t>
            </w:r>
            <w:r>
              <w:rPr>
                <w:rStyle w:val="Strong"/>
              </w:rPr>
              <w:t>Energy savings alone reduce annual costs by ¥1830,000, quickly recovering equipment investment.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④</w:t>
            </w:r>
            <w:r>
              <w:rPr>
                <w:rStyle w:val="Strong"/>
              </w:rPr>
              <w:t xml:space="preserve"> Reliability &amp; Maintenance Cost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Frequent failures and downtime cause production interruptions and dependence on limited technicians.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High-chromium wear-resistant blades, modular design, and 24-hour continuous operation capability.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Reduces downtime and maintenance dependency by over 50%.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⑤</w:t>
            </w:r>
            <w:r>
              <w:rPr>
                <w:rStyle w:val="Strong"/>
              </w:rPr>
              <w:t xml:space="preserve"> Productivity &amp; Efficiency ROI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Low output and slow speed increase electricity and labor costs.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30%–60% higher throughput at the same power level; high-torque flywheel ensures efficient operation.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Saves 50% of time and power per workload, improving total line ROI.</w:t>
            </w:r>
          </w:p>
        </w:tc>
      </w:tr>
      <w:tr w:rsidR="00C350C6" w:rsidTr="00C350C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50C6" w:rsidRDefault="00C350C6">
            <w:r>
              <w:rPr>
                <w:rStyle w:val="Strong"/>
                <w:rFonts w:ascii="Cambria Math" w:hAnsi="Cambria Math" w:cs="Cambria Math"/>
              </w:rPr>
              <w:t>⑥</w:t>
            </w:r>
            <w:r>
              <w:rPr>
                <w:rStyle w:val="Strong"/>
              </w:rPr>
              <w:t xml:space="preserve"> Sustainability &amp; ESG Alignment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Dust, noise, and poor waste management lower ISO 14001 and ESG ratings.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&lt;68 dB low-noise design with enclosed dust extraction and closed-loop recycling system.</w:t>
            </w:r>
          </w:p>
        </w:tc>
        <w:tc>
          <w:tcPr>
            <w:tcW w:w="0" w:type="auto"/>
            <w:vAlign w:val="center"/>
            <w:hideMark/>
          </w:tcPr>
          <w:p w:rsidR="00C350C6" w:rsidRDefault="00C350C6">
            <w:r>
              <w:t>Enables green production, improves ESG disclosure, and enhances corporate social responsibility image.</w:t>
            </w:r>
          </w:p>
        </w:tc>
      </w:tr>
    </w:tbl>
    <w:p w:rsidR="00C350C6" w:rsidRDefault="00FF0126" w:rsidP="00C350C6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C350C6" w:rsidRDefault="00C350C6" w:rsidP="00C350C6">
      <w:pPr>
        <w:pStyle w:val="Heading3"/>
      </w:pPr>
      <w:r>
        <w:lastRenderedPageBreak/>
        <w:t>Managerial Summary</w:t>
      </w:r>
    </w:p>
    <w:p w:rsidR="00C350C6" w:rsidRDefault="00C350C6" w:rsidP="00C350C6">
      <w:pPr>
        <w:pStyle w:val="NormalWeb"/>
      </w:pPr>
      <w:r>
        <w:t xml:space="preserve">Choosing </w:t>
      </w:r>
      <w:r>
        <w:rPr>
          <w:rStyle w:val="Strong"/>
        </w:rPr>
        <w:t>YUEDU Shredders</w:t>
      </w:r>
      <w:r>
        <w:t xml:space="preserve"> means choosing </w:t>
      </w:r>
      <w:r>
        <w:rPr>
          <w:rStyle w:val="Strong"/>
        </w:rPr>
        <w:t>Peace of Mind, Power Efficiency, Cost Savings, and Risk Reduction</w:t>
      </w:r>
      <w:r>
        <w:t>.</w:t>
      </w:r>
      <w:r>
        <w:br/>
        <w:t>It’s not just a machine — it’s a long-term ROI asset and a foundation of operational excellence.</w:t>
      </w:r>
    </w:p>
    <w:p w:rsidR="0071528A" w:rsidRDefault="0071528A" w:rsidP="0071528A">
      <w:pPr>
        <w:tabs>
          <w:tab w:val="left" w:pos="4642"/>
        </w:tabs>
        <w:rPr>
          <w:lang w:val="en-US"/>
        </w:rPr>
      </w:pPr>
    </w:p>
    <w:p w:rsidR="001F7C3E" w:rsidRDefault="001F7C3E" w:rsidP="0071528A">
      <w:pPr>
        <w:tabs>
          <w:tab w:val="left" w:pos="4642"/>
        </w:tabs>
        <w:rPr>
          <w:lang w:val="en-US"/>
        </w:rPr>
      </w:pPr>
    </w:p>
    <w:p w:rsidR="001F7C3E" w:rsidRDefault="001F7C3E" w:rsidP="0071528A">
      <w:pPr>
        <w:tabs>
          <w:tab w:val="left" w:pos="4642"/>
        </w:tabs>
        <w:rPr>
          <w:lang w:val="en-US"/>
        </w:rPr>
      </w:pPr>
    </w:p>
    <w:p w:rsidR="001F7C3E" w:rsidRDefault="001F7C3E" w:rsidP="001F7C3E">
      <w:pPr>
        <w:pStyle w:val="NormalWeb"/>
        <w:rPr>
          <w:rFonts w:ascii="SimSun" w:eastAsia="SimSun" w:hAnsi="SimSun" w:cs="SimSun"/>
        </w:rPr>
      </w:pPr>
    </w:p>
    <w:p w:rsidR="001F7C3E" w:rsidRDefault="00FF0126" w:rsidP="001F7C3E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1F7C3E" w:rsidRPr="005C60BA" w:rsidRDefault="001F7C3E" w:rsidP="001F7C3E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1F7C3E" w:rsidRDefault="001F7C3E" w:rsidP="001F7C3E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1F7C3E" w:rsidRDefault="001F7C3E" w:rsidP="001F7C3E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1F7C3E" w:rsidRPr="00AE15CB" w:rsidRDefault="001F7C3E" w:rsidP="001F7C3E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F7C3E" w:rsidRPr="005C60BA" w:rsidRDefault="001F7C3E" w:rsidP="001F7C3E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8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9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0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1F7C3E" w:rsidRPr="005C60BA" w:rsidRDefault="001F7C3E" w:rsidP="001F7C3E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1F7C3E" w:rsidRPr="005C60BA" w:rsidRDefault="00FF0126" w:rsidP="001F7C3E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1F7C3E" w:rsidRPr="00587095" w:rsidRDefault="001F7C3E" w:rsidP="001F7C3E">
      <w:pPr>
        <w:pStyle w:val="NormalWeb"/>
      </w:pPr>
    </w:p>
    <w:p w:rsidR="001F7C3E" w:rsidRPr="009F119F" w:rsidRDefault="001F7C3E" w:rsidP="0071528A">
      <w:pPr>
        <w:tabs>
          <w:tab w:val="left" w:pos="4642"/>
        </w:tabs>
        <w:rPr>
          <w:lang w:val="en-US"/>
        </w:rPr>
      </w:pPr>
    </w:p>
    <w:sectPr w:rsidR="001F7C3E" w:rsidRPr="009F119F" w:rsidSect="008C4CC6">
      <w:head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0126" w:rsidRDefault="00FF0126" w:rsidP="005B19F2">
      <w:r>
        <w:separator/>
      </w:r>
    </w:p>
  </w:endnote>
  <w:endnote w:type="continuationSeparator" w:id="0">
    <w:p w:rsidR="00FF0126" w:rsidRDefault="00FF0126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0126" w:rsidRDefault="00FF0126" w:rsidP="005B19F2">
      <w:r>
        <w:separator/>
      </w:r>
    </w:p>
  </w:footnote>
  <w:footnote w:type="continuationSeparator" w:id="0">
    <w:p w:rsidR="00FF0126" w:rsidRDefault="00FF0126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0"/>
  </w:num>
  <w:num w:numId="2" w16cid:durableId="270868831">
    <w:abstractNumId w:val="3"/>
  </w:num>
  <w:num w:numId="3" w16cid:durableId="1929269603">
    <w:abstractNumId w:val="4"/>
  </w:num>
  <w:num w:numId="4" w16cid:durableId="170266474">
    <w:abstractNumId w:val="8"/>
  </w:num>
  <w:num w:numId="5" w16cid:durableId="289823821">
    <w:abstractNumId w:val="6"/>
  </w:num>
  <w:num w:numId="6" w16cid:durableId="1009792628">
    <w:abstractNumId w:val="1"/>
  </w:num>
  <w:num w:numId="7" w16cid:durableId="788548173">
    <w:abstractNumId w:val="2"/>
  </w:num>
  <w:num w:numId="8" w16cid:durableId="917910309">
    <w:abstractNumId w:val="7"/>
  </w:num>
  <w:num w:numId="9" w16cid:durableId="1316179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20741"/>
    <w:rsid w:val="00024A3A"/>
    <w:rsid w:val="00043A42"/>
    <w:rsid w:val="000921B1"/>
    <w:rsid w:val="000B6790"/>
    <w:rsid w:val="000C14CE"/>
    <w:rsid w:val="000E510F"/>
    <w:rsid w:val="000F4897"/>
    <w:rsid w:val="00124CA7"/>
    <w:rsid w:val="00126E48"/>
    <w:rsid w:val="00132171"/>
    <w:rsid w:val="001636CB"/>
    <w:rsid w:val="00171129"/>
    <w:rsid w:val="0017365A"/>
    <w:rsid w:val="00173A2F"/>
    <w:rsid w:val="001B518B"/>
    <w:rsid w:val="001C2083"/>
    <w:rsid w:val="001E5497"/>
    <w:rsid w:val="001F7C3E"/>
    <w:rsid w:val="002135A8"/>
    <w:rsid w:val="00275B31"/>
    <w:rsid w:val="00283FBA"/>
    <w:rsid w:val="002850AA"/>
    <w:rsid w:val="00292660"/>
    <w:rsid w:val="002B698A"/>
    <w:rsid w:val="002F0D52"/>
    <w:rsid w:val="002F71A5"/>
    <w:rsid w:val="00301A3A"/>
    <w:rsid w:val="00327184"/>
    <w:rsid w:val="0033122A"/>
    <w:rsid w:val="0034423D"/>
    <w:rsid w:val="00345283"/>
    <w:rsid w:val="0037432B"/>
    <w:rsid w:val="0039392E"/>
    <w:rsid w:val="00395FB2"/>
    <w:rsid w:val="003B2BEB"/>
    <w:rsid w:val="003B43E7"/>
    <w:rsid w:val="003C1AB1"/>
    <w:rsid w:val="003D3438"/>
    <w:rsid w:val="00402213"/>
    <w:rsid w:val="00412E22"/>
    <w:rsid w:val="004646B8"/>
    <w:rsid w:val="004840E2"/>
    <w:rsid w:val="00495099"/>
    <w:rsid w:val="004A12A7"/>
    <w:rsid w:val="004A4A36"/>
    <w:rsid w:val="004D24B8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B19F2"/>
    <w:rsid w:val="005C3D4F"/>
    <w:rsid w:val="005C60BA"/>
    <w:rsid w:val="00604B17"/>
    <w:rsid w:val="0062246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1528A"/>
    <w:rsid w:val="007201BF"/>
    <w:rsid w:val="007267F4"/>
    <w:rsid w:val="00766B86"/>
    <w:rsid w:val="00780BCF"/>
    <w:rsid w:val="0078294C"/>
    <w:rsid w:val="007947DB"/>
    <w:rsid w:val="00796016"/>
    <w:rsid w:val="00817505"/>
    <w:rsid w:val="00845F40"/>
    <w:rsid w:val="00870226"/>
    <w:rsid w:val="00872520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845F4"/>
    <w:rsid w:val="00994EAB"/>
    <w:rsid w:val="009F119F"/>
    <w:rsid w:val="00A143C4"/>
    <w:rsid w:val="00A34AE5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50C6"/>
    <w:rsid w:val="00C3736D"/>
    <w:rsid w:val="00C438F0"/>
    <w:rsid w:val="00C462F4"/>
    <w:rsid w:val="00C53745"/>
    <w:rsid w:val="00C7590A"/>
    <w:rsid w:val="00C855BB"/>
    <w:rsid w:val="00CD34D9"/>
    <w:rsid w:val="00CE0D21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09D"/>
    <w:rsid w:val="00E80B16"/>
    <w:rsid w:val="00EC03A6"/>
    <w:rsid w:val="00ED3AFB"/>
    <w:rsid w:val="00F32CCE"/>
    <w:rsid w:val="00F772A3"/>
    <w:rsid w:val="00FA11A1"/>
    <w:rsid w:val="00FA1C3D"/>
    <w:rsid w:val="00FC5347"/>
    <w:rsid w:val="00FD5C1C"/>
    <w:rsid w:val="00FF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72334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1F7C3E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1F7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9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edushredder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yuedushred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ghao841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86</cp:revision>
  <cp:lastPrinted>2025-10-14T15:10:00Z</cp:lastPrinted>
  <dcterms:created xsi:type="dcterms:W3CDTF">2020-12-24T10:39:00Z</dcterms:created>
  <dcterms:modified xsi:type="dcterms:W3CDTF">2025-10-20T14:18:00Z</dcterms:modified>
</cp:coreProperties>
</file>